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7A2" w:rsidRDefault="00710281">
      <w:pPr>
        <w:rPr>
          <w:b/>
        </w:rPr>
      </w:pPr>
      <w:r>
        <w:rPr>
          <w:b/>
        </w:rPr>
        <w:t>NWEA Measures of Academic Progress® (MAP®):</w:t>
      </w:r>
    </w:p>
    <w:p w:rsidR="00D407A2" w:rsidRDefault="00710281">
      <w:r>
        <w:t>The report displays current and past Rasch Unit (RIT) scores for your child (</w:t>
      </w:r>
      <w:r>
        <w:rPr>
          <w:i/>
        </w:rPr>
        <w:t>Please note: If this is the first time your child has taken the MAP®, the report will only include Spring 2017 scores</w:t>
      </w:r>
      <w:r>
        <w:t>).</w:t>
      </w:r>
    </w:p>
    <w:p w:rsidR="00D407A2" w:rsidRDefault="00D407A2"/>
    <w:p w:rsidR="00D407A2" w:rsidRDefault="00710281">
      <w:pPr>
        <w:numPr>
          <w:ilvl w:val="0"/>
          <w:numId w:val="1"/>
        </w:numPr>
        <w:ind w:hanging="360"/>
        <w:contextualSpacing/>
      </w:pPr>
      <w:r>
        <w:rPr>
          <w:b/>
        </w:rPr>
        <w:t>RIT</w:t>
      </w:r>
      <w:r>
        <w:t xml:space="preserve"> is a unit of measure that uses individual test question difficulty values to estimate student achievement. The score is independent of the age or grade of the student, but it reflects the instructional level at which the student is currently performing. T</w:t>
      </w:r>
      <w:r>
        <w:t>his is helpful information for teachers when they are planning instruction for your child.</w:t>
      </w:r>
    </w:p>
    <w:p w:rsidR="00D407A2" w:rsidRDefault="00D407A2"/>
    <w:p w:rsidR="00D407A2" w:rsidRPr="003D1817" w:rsidRDefault="00710281">
      <w:r>
        <w:t>Your child’s report will show a line graph that includes his/her RIT</w:t>
      </w:r>
      <w:r w:rsidR="003D1817">
        <w:t xml:space="preserve"> score.  </w:t>
      </w:r>
      <w:bookmarkStart w:id="0" w:name="_GoBack"/>
      <w:bookmarkEnd w:id="0"/>
      <w:r>
        <w:t xml:space="preserve">RIT Growth, Growth Projection, and Percentile Range are also included in the table on the right. </w:t>
      </w:r>
      <w:r>
        <w:rPr>
          <w:i/>
        </w:rPr>
        <w:t xml:space="preserve">Percentile </w:t>
      </w:r>
      <w:r>
        <w:t xml:space="preserve">does not mean the same thing as </w:t>
      </w:r>
      <w:r>
        <w:rPr>
          <w:i/>
        </w:rPr>
        <w:t>percent correct.</w:t>
      </w:r>
    </w:p>
    <w:p w:rsidR="003A169B" w:rsidRDefault="003A169B" w:rsidP="008703AE">
      <w:pPr>
        <w:pStyle w:val="ListParagraph"/>
        <w:numPr>
          <w:ilvl w:val="0"/>
          <w:numId w:val="3"/>
        </w:numPr>
        <w:rPr>
          <w:b/>
        </w:rPr>
      </w:pPr>
      <w:r>
        <w:rPr>
          <w:b/>
        </w:rPr>
        <w:t xml:space="preserve">RIT: </w:t>
      </w:r>
      <w:r>
        <w:t>The middle number is the student’s RIT score. The numbers on either side of the RIT score are the (+) or (–) the standard error.</w:t>
      </w:r>
    </w:p>
    <w:p w:rsidR="008703AE" w:rsidRPr="008703AE" w:rsidRDefault="008703AE" w:rsidP="008703AE">
      <w:pPr>
        <w:pStyle w:val="ListParagraph"/>
        <w:numPr>
          <w:ilvl w:val="0"/>
          <w:numId w:val="3"/>
        </w:numPr>
        <w:rPr>
          <w:b/>
        </w:rPr>
      </w:pPr>
      <w:r w:rsidRPr="008703AE">
        <w:rPr>
          <w:b/>
        </w:rPr>
        <w:t>RIT Growth:</w:t>
      </w:r>
      <w:r>
        <w:rPr>
          <w:b/>
        </w:rPr>
        <w:t xml:space="preserve"> </w:t>
      </w:r>
      <w:r w:rsidR="004D4CA6">
        <w:t xml:space="preserve">This </w:t>
      </w:r>
      <w:r w:rsidR="008D0E37">
        <w:t>represents the growth in the raw RIT scores between two testing sessions.</w:t>
      </w:r>
    </w:p>
    <w:p w:rsidR="008703AE" w:rsidRPr="008703AE" w:rsidRDefault="008703AE" w:rsidP="008703AE">
      <w:pPr>
        <w:pStyle w:val="ListParagraph"/>
        <w:numPr>
          <w:ilvl w:val="0"/>
          <w:numId w:val="3"/>
        </w:numPr>
        <w:rPr>
          <w:b/>
        </w:rPr>
      </w:pPr>
      <w:r w:rsidRPr="008703AE">
        <w:rPr>
          <w:b/>
        </w:rPr>
        <w:t>Growth Projection:</w:t>
      </w:r>
      <w:r>
        <w:rPr>
          <w:b/>
        </w:rPr>
        <w:t xml:space="preserve"> </w:t>
      </w:r>
      <w:r w:rsidR="004D4CA6">
        <w:t>The average growth of students in the same grade level.</w:t>
      </w:r>
    </w:p>
    <w:p w:rsidR="008703AE" w:rsidRPr="003A169B" w:rsidRDefault="008703AE" w:rsidP="008703AE">
      <w:pPr>
        <w:pStyle w:val="ListParagraph"/>
        <w:numPr>
          <w:ilvl w:val="0"/>
          <w:numId w:val="3"/>
        </w:numPr>
        <w:rPr>
          <w:b/>
        </w:rPr>
      </w:pPr>
      <w:r w:rsidRPr="008703AE">
        <w:rPr>
          <w:b/>
        </w:rPr>
        <w:t>Percentile Range:</w:t>
      </w:r>
      <w:r>
        <w:rPr>
          <w:b/>
        </w:rPr>
        <w:t xml:space="preserve"> </w:t>
      </w:r>
      <w:r w:rsidR="004D4CA6" w:rsidRPr="004D4CA6">
        <w:t xml:space="preserve">The </w:t>
      </w:r>
      <w:r w:rsidR="00DF3F41" w:rsidRPr="004D4CA6">
        <w:t>range</w:t>
      </w:r>
      <w:r w:rsidR="00DF3F41">
        <w:t xml:space="preserve"> scale</w:t>
      </w:r>
      <w:r w:rsidR="004D4CA6">
        <w:t xml:space="preserve"> is</w:t>
      </w:r>
      <w:r w:rsidR="00DF3F41">
        <w:t xml:space="preserve"> from 1-99; the </w:t>
      </w:r>
      <w:r w:rsidR="003A169B">
        <w:t>middle number</w:t>
      </w:r>
      <w:r w:rsidR="00DF3F41">
        <w:t xml:space="preserve"> </w:t>
      </w:r>
      <w:r w:rsidR="004D4CA6">
        <w:t xml:space="preserve">is the student’s percentile rank; the numbers on either side of this rank are the percentile range </w:t>
      </w:r>
      <w:r w:rsidR="00DF3F41">
        <w:t>(ex. 55-</w:t>
      </w:r>
      <w:r w:rsidR="00DF3F41" w:rsidRPr="00DF3F41">
        <w:rPr>
          <w:b/>
        </w:rPr>
        <w:t>63</w:t>
      </w:r>
      <w:r w:rsidR="00DF3F41">
        <w:t>-72</w:t>
      </w:r>
      <w:r w:rsidR="00DF3F41">
        <w:t xml:space="preserve">, </w:t>
      </w:r>
      <w:r w:rsidR="00DF3F41" w:rsidRPr="00DF3F41">
        <w:rPr>
          <w:i/>
        </w:rPr>
        <w:t xml:space="preserve">the student’s percentile would be </w:t>
      </w:r>
      <w:r w:rsidR="00DF3F41" w:rsidRPr="003A169B">
        <w:rPr>
          <w:b/>
          <w:i/>
        </w:rPr>
        <w:t>63</w:t>
      </w:r>
      <w:r w:rsidR="00DF3F41" w:rsidRPr="003A169B">
        <w:rPr>
          <w:b/>
          <w:i/>
          <w:vertAlign w:val="superscript"/>
        </w:rPr>
        <w:t>rd</w:t>
      </w:r>
      <w:r w:rsidR="00DF3F41" w:rsidRPr="003A169B">
        <w:rPr>
          <w:b/>
          <w:i/>
        </w:rPr>
        <w:t xml:space="preserve"> percentile</w:t>
      </w:r>
      <w:r w:rsidR="00DF3F41">
        <w:t>).</w:t>
      </w:r>
    </w:p>
    <w:p w:rsidR="008703AE" w:rsidRPr="008703AE" w:rsidRDefault="008703AE"/>
    <w:p w:rsidR="00D407A2" w:rsidRDefault="00710281">
      <w:r>
        <w:t xml:space="preserve">Below each line graph is a description for each goal area included in the </w:t>
      </w:r>
      <w:r>
        <w:t xml:space="preserve">test. </w:t>
      </w:r>
    </w:p>
    <w:p w:rsidR="00D407A2" w:rsidRDefault="00710281">
      <w:pPr>
        <w:rPr>
          <w:b/>
        </w:rPr>
      </w:pPr>
      <w:r>
        <w:rPr>
          <w:b/>
        </w:rPr>
        <w:t>Goals Performance:</w:t>
      </w:r>
    </w:p>
    <w:p w:rsidR="00D407A2" w:rsidRDefault="00710281">
      <w:pPr>
        <w:numPr>
          <w:ilvl w:val="0"/>
          <w:numId w:val="2"/>
        </w:numPr>
        <w:ind w:hanging="360"/>
        <w:contextualSpacing/>
      </w:pPr>
      <w:r>
        <w:rPr>
          <w:b/>
        </w:rPr>
        <w:t>Low:</w:t>
      </w:r>
      <w:r>
        <w:t xml:space="preserve"> Student goal scores are lower than the </w:t>
      </w:r>
      <w:r>
        <w:rPr>
          <w:b/>
        </w:rPr>
        <w:t>21st percentile</w:t>
      </w:r>
    </w:p>
    <w:p w:rsidR="00D407A2" w:rsidRDefault="00710281">
      <w:pPr>
        <w:numPr>
          <w:ilvl w:val="0"/>
          <w:numId w:val="2"/>
        </w:numPr>
        <w:ind w:hanging="360"/>
        <w:contextualSpacing/>
      </w:pPr>
      <w:r>
        <w:rPr>
          <w:b/>
        </w:rPr>
        <w:t xml:space="preserve">LoAvg: </w:t>
      </w:r>
      <w:r>
        <w:t xml:space="preserve"> Student goal scores fall within the </w:t>
      </w:r>
      <w:r>
        <w:rPr>
          <w:b/>
        </w:rPr>
        <w:t>21st-40th percentile</w:t>
      </w:r>
    </w:p>
    <w:p w:rsidR="00D407A2" w:rsidRDefault="00710281">
      <w:pPr>
        <w:numPr>
          <w:ilvl w:val="0"/>
          <w:numId w:val="2"/>
        </w:numPr>
        <w:ind w:hanging="360"/>
        <w:contextualSpacing/>
      </w:pPr>
      <w:r>
        <w:rPr>
          <w:b/>
        </w:rPr>
        <w:t>Avg:</w:t>
      </w:r>
      <w:r>
        <w:t xml:space="preserve"> Student goal scores fall wit</w:t>
      </w:r>
      <w:r>
        <w:t xml:space="preserve">hin the </w:t>
      </w:r>
      <w:r>
        <w:rPr>
          <w:b/>
        </w:rPr>
        <w:t>41st-60th percentile</w:t>
      </w:r>
    </w:p>
    <w:p w:rsidR="00D407A2" w:rsidRDefault="00710281">
      <w:pPr>
        <w:numPr>
          <w:ilvl w:val="0"/>
          <w:numId w:val="2"/>
        </w:numPr>
        <w:ind w:hanging="360"/>
        <w:contextualSpacing/>
      </w:pPr>
      <w:r>
        <w:rPr>
          <w:b/>
        </w:rPr>
        <w:t xml:space="preserve">HiAvg: </w:t>
      </w:r>
      <w:r>
        <w:t xml:space="preserve">Student goal scores fall within the </w:t>
      </w:r>
      <w:r>
        <w:rPr>
          <w:b/>
        </w:rPr>
        <w:t>61st-80th percentile</w:t>
      </w:r>
    </w:p>
    <w:p w:rsidR="00D407A2" w:rsidRDefault="00710281">
      <w:pPr>
        <w:numPr>
          <w:ilvl w:val="0"/>
          <w:numId w:val="2"/>
        </w:numPr>
        <w:ind w:hanging="360"/>
        <w:contextualSpacing/>
      </w:pPr>
      <w:r>
        <w:rPr>
          <w:b/>
        </w:rPr>
        <w:t xml:space="preserve">High: </w:t>
      </w:r>
      <w:r>
        <w:t>Student goal scores fall within the</w:t>
      </w:r>
      <w:r>
        <w:rPr>
          <w:b/>
        </w:rPr>
        <w:t xml:space="preserve"> 81st percentile or higher</w:t>
      </w:r>
    </w:p>
    <w:p w:rsidR="00D407A2" w:rsidRDefault="00710281">
      <w:pPr>
        <w:numPr>
          <w:ilvl w:val="0"/>
          <w:numId w:val="2"/>
        </w:numPr>
        <w:ind w:hanging="360"/>
        <w:contextualSpacing/>
      </w:pPr>
      <w:r>
        <w:t xml:space="preserve">If goal performance </w:t>
      </w:r>
      <w:r>
        <w:rPr>
          <w:b/>
        </w:rPr>
        <w:t>cannot be calculated, an asterisk (*)</w:t>
      </w:r>
      <w:r>
        <w:t xml:space="preserve"> appears. The student may have answere</w:t>
      </w:r>
      <w:r>
        <w:t>d too many items incorrectly, too few items may have been available in the RIT range assessed, or norms data for percentiles may be unavailable.</w:t>
      </w:r>
    </w:p>
    <w:p w:rsidR="00D407A2" w:rsidRDefault="00710281">
      <w:pPr>
        <w:numPr>
          <w:ilvl w:val="0"/>
          <w:numId w:val="2"/>
        </w:numPr>
        <w:ind w:hanging="360"/>
        <w:contextualSpacing/>
      </w:pPr>
      <w:r>
        <w:t xml:space="preserve">The Goal RIT Ranges report the student’s goal RIT in </w:t>
      </w:r>
      <w:r>
        <w:rPr>
          <w:b/>
        </w:rPr>
        <w:t xml:space="preserve">range format </w:t>
      </w:r>
      <w:r>
        <w:t>(ex. 198-213).</w:t>
      </w:r>
    </w:p>
    <w:p w:rsidR="00D407A2" w:rsidRDefault="00D407A2"/>
    <w:p w:rsidR="00D407A2" w:rsidRDefault="00710281">
      <w:pPr>
        <w:rPr>
          <w:color w:val="333333"/>
          <w:highlight w:val="white"/>
        </w:rPr>
      </w:pPr>
      <w:r>
        <w:t>The Reading report also incl</w:t>
      </w:r>
      <w:r>
        <w:t xml:space="preserve">udes a </w:t>
      </w:r>
      <w:r>
        <w:rPr>
          <w:b/>
        </w:rPr>
        <w:t>Lexile</w:t>
      </w:r>
      <w:r>
        <w:rPr>
          <w:b/>
          <w:i/>
        </w:rPr>
        <w:t>®</w:t>
      </w:r>
      <w:r>
        <w:rPr>
          <w:b/>
        </w:rPr>
        <w:t xml:space="preserve"> Range</w:t>
      </w:r>
      <w:r>
        <w:t xml:space="preserve">. </w:t>
      </w:r>
      <w:r>
        <w:rPr>
          <w:color w:val="333333"/>
          <w:highlight w:val="white"/>
        </w:rPr>
        <w:t>A Lexile</w:t>
      </w:r>
      <w:r>
        <w:rPr>
          <w:i/>
        </w:rPr>
        <w:t>®</w:t>
      </w:r>
      <w:r>
        <w:rPr>
          <w:color w:val="333333"/>
          <w:highlight w:val="white"/>
        </w:rPr>
        <w:t xml:space="preserve"> reader measure can range from below 200L for emergent readers to above 1600L for advanced readers. Readers who score below 0L receive a BR for Beginning Reader.</w:t>
      </w:r>
    </w:p>
    <w:p w:rsidR="00D407A2" w:rsidRDefault="00D407A2">
      <w:pPr>
        <w:rPr>
          <w:color w:val="333333"/>
          <w:highlight w:val="white"/>
        </w:rPr>
      </w:pPr>
    </w:p>
    <w:p w:rsidR="00D407A2" w:rsidRDefault="00710281">
      <w:pPr>
        <w:rPr>
          <w:highlight w:val="white"/>
        </w:rPr>
      </w:pPr>
      <w:r>
        <w:rPr>
          <w:color w:val="333333"/>
          <w:highlight w:val="white"/>
        </w:rPr>
        <w:t>You can find books that are fitting for your child using their</w:t>
      </w:r>
      <w:r>
        <w:rPr>
          <w:color w:val="333333"/>
          <w:highlight w:val="white"/>
        </w:rPr>
        <w:t xml:space="preserve"> Lexile</w:t>
      </w:r>
      <w:r>
        <w:rPr>
          <w:i/>
        </w:rPr>
        <w:t>®</w:t>
      </w:r>
      <w:r>
        <w:rPr>
          <w:color w:val="333333"/>
          <w:highlight w:val="white"/>
        </w:rPr>
        <w:t xml:space="preserve"> range at:</w:t>
      </w:r>
      <w:hyperlink r:id="rId7">
        <w:r>
          <w:rPr>
            <w:color w:val="333333"/>
            <w:highlight w:val="white"/>
          </w:rPr>
          <w:t xml:space="preserve"> </w:t>
        </w:r>
      </w:hyperlink>
      <w:hyperlink r:id="rId8">
        <w:r>
          <w:rPr>
            <w:color w:val="1155CC"/>
            <w:highlight w:val="white"/>
            <w:u w:val="single"/>
          </w:rPr>
          <w:t>http://www.lexile.com/findabook/</w:t>
        </w:r>
      </w:hyperlink>
      <w:r>
        <w:rPr>
          <w:highlight w:val="white"/>
        </w:rPr>
        <w:t>.</w:t>
      </w:r>
    </w:p>
    <w:p w:rsidR="00D407A2" w:rsidRDefault="00D407A2">
      <w:pPr>
        <w:rPr>
          <w:highlight w:val="white"/>
        </w:rPr>
      </w:pPr>
    </w:p>
    <w:p w:rsidR="00D407A2" w:rsidRDefault="00710281">
      <w:pPr>
        <w:rPr>
          <w:color w:val="333333"/>
          <w:highlight w:val="white"/>
        </w:rPr>
      </w:pPr>
      <w:r>
        <w:rPr>
          <w:color w:val="333333"/>
          <w:highlight w:val="white"/>
        </w:rPr>
        <w:t>Note that as with all the other information provided here, the Lexile</w:t>
      </w:r>
      <w:r>
        <w:rPr>
          <w:i/>
        </w:rPr>
        <w:t>®</w:t>
      </w:r>
      <w:r>
        <w:rPr>
          <w:color w:val="333333"/>
          <w:highlight w:val="white"/>
        </w:rPr>
        <w:t xml:space="preserve"> range is just one piece of information about your child’s progress. You may want to use the score as a guide, but we also encourage that you let your child’s interests and motivation guide reading choices.</w:t>
      </w:r>
    </w:p>
    <w:sectPr w:rsidR="00D407A2">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281" w:rsidRDefault="00710281">
      <w:pPr>
        <w:spacing w:line="240" w:lineRule="auto"/>
      </w:pPr>
      <w:r>
        <w:separator/>
      </w:r>
    </w:p>
  </w:endnote>
  <w:endnote w:type="continuationSeparator" w:id="0">
    <w:p w:rsidR="00710281" w:rsidRDefault="007102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7A2" w:rsidRDefault="00710281">
    <w:r>
      <w:t>Project SPARK</w:t>
    </w:r>
    <w:r>
      <w:tab/>
    </w:r>
    <w:r>
      <w:tab/>
    </w:r>
    <w:r>
      <w:tab/>
    </w:r>
    <w:r>
      <w:tab/>
    </w:r>
    <w:r>
      <w:tab/>
    </w:r>
    <w:r>
      <w:tab/>
    </w:r>
    <w:r>
      <w:tab/>
    </w:r>
    <w:hyperlink r:id="rId1">
      <w:r>
        <w:rPr>
          <w:color w:val="1155CC"/>
          <w:u w:val="single"/>
        </w:rPr>
        <w:t>http://spark.uconn.edu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281" w:rsidRDefault="00710281">
      <w:pPr>
        <w:spacing w:line="240" w:lineRule="auto"/>
      </w:pPr>
      <w:r>
        <w:separator/>
      </w:r>
    </w:p>
  </w:footnote>
  <w:footnote w:type="continuationSeparator" w:id="0">
    <w:p w:rsidR="00710281" w:rsidRDefault="007102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7A2" w:rsidRDefault="00D407A2">
    <w:pPr>
      <w:jc w:val="center"/>
      <w:rPr>
        <w:rFonts w:ascii="Calibri" w:eastAsia="Calibri" w:hAnsi="Calibri" w:cs="Calibri"/>
        <w:b/>
        <w:sz w:val="36"/>
        <w:szCs w:val="36"/>
      </w:rPr>
    </w:pPr>
  </w:p>
  <w:p w:rsidR="00D407A2" w:rsidRDefault="008D0E37">
    <w:pPr>
      <w:jc w:val="center"/>
      <w:rPr>
        <w:rFonts w:ascii="Calibri" w:eastAsia="Calibri" w:hAnsi="Calibri" w:cs="Calibri"/>
        <w:b/>
        <w:sz w:val="36"/>
        <w:szCs w:val="36"/>
      </w:rPr>
    </w:pPr>
    <w:r>
      <w:rPr>
        <w:rFonts w:ascii="Calibri" w:eastAsia="Calibri" w:hAnsi="Calibri" w:cs="Calibri"/>
        <w:b/>
        <w:sz w:val="36"/>
        <w:szCs w:val="36"/>
      </w:rPr>
      <w:t>How t</w:t>
    </w:r>
    <w:r w:rsidR="00710281">
      <w:rPr>
        <w:rFonts w:ascii="Calibri" w:eastAsia="Calibri" w:hAnsi="Calibri" w:cs="Calibri"/>
        <w:b/>
        <w:sz w:val="36"/>
        <w:szCs w:val="36"/>
      </w:rPr>
      <w:t>o Interpret Your Child’s Progress Score Report</w:t>
    </w:r>
  </w:p>
  <w:p w:rsidR="00D407A2" w:rsidRDefault="00710281">
    <w:pPr>
      <w:ind w:left="2880" w:firstLine="720"/>
      <w:rPr>
        <w:rFonts w:ascii="Calibri" w:eastAsia="Calibri" w:hAnsi="Calibri" w:cs="Calibri"/>
        <w:b/>
        <w:sz w:val="32"/>
        <w:szCs w:val="32"/>
      </w:rPr>
    </w:pPr>
    <w:r>
      <w:rPr>
        <w:rFonts w:ascii="Calibri" w:eastAsia="Calibri" w:hAnsi="Calibri" w:cs="Calibri"/>
        <w:b/>
        <w:sz w:val="32"/>
        <w:szCs w:val="32"/>
      </w:rPr>
      <w:t>Project SPARK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268C4"/>
    <w:multiLevelType w:val="hybridMultilevel"/>
    <w:tmpl w:val="F886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A1DF4"/>
    <w:multiLevelType w:val="multilevel"/>
    <w:tmpl w:val="8E1C45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49441BB"/>
    <w:multiLevelType w:val="multilevel"/>
    <w:tmpl w:val="A8A2F4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407A2"/>
    <w:rsid w:val="003A169B"/>
    <w:rsid w:val="003D1817"/>
    <w:rsid w:val="004D4CA6"/>
    <w:rsid w:val="00710281"/>
    <w:rsid w:val="008209BC"/>
    <w:rsid w:val="008703AE"/>
    <w:rsid w:val="008D0E37"/>
    <w:rsid w:val="00D407A2"/>
    <w:rsid w:val="00DF3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68892"/>
  <w15:docId w15:val="{5CF91BE4-100A-4A4C-B729-E3ECF667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8703AE"/>
    <w:pPr>
      <w:ind w:left="720"/>
      <w:contextualSpacing/>
    </w:pPr>
  </w:style>
  <w:style w:type="paragraph" w:styleId="Header">
    <w:name w:val="header"/>
    <w:basedOn w:val="Normal"/>
    <w:link w:val="HeaderChar"/>
    <w:uiPriority w:val="99"/>
    <w:unhideWhenUsed/>
    <w:rsid w:val="00DF3F41"/>
    <w:pPr>
      <w:tabs>
        <w:tab w:val="center" w:pos="4680"/>
        <w:tab w:val="right" w:pos="9360"/>
      </w:tabs>
      <w:spacing w:line="240" w:lineRule="auto"/>
    </w:pPr>
  </w:style>
  <w:style w:type="character" w:customStyle="1" w:styleId="HeaderChar">
    <w:name w:val="Header Char"/>
    <w:basedOn w:val="DefaultParagraphFont"/>
    <w:link w:val="Header"/>
    <w:uiPriority w:val="99"/>
    <w:rsid w:val="00DF3F41"/>
  </w:style>
  <w:style w:type="paragraph" w:styleId="Footer">
    <w:name w:val="footer"/>
    <w:basedOn w:val="Normal"/>
    <w:link w:val="FooterChar"/>
    <w:uiPriority w:val="99"/>
    <w:unhideWhenUsed/>
    <w:rsid w:val="00DF3F41"/>
    <w:pPr>
      <w:tabs>
        <w:tab w:val="center" w:pos="4680"/>
        <w:tab w:val="right" w:pos="9360"/>
      </w:tabs>
      <w:spacing w:line="240" w:lineRule="auto"/>
    </w:pPr>
  </w:style>
  <w:style w:type="character" w:customStyle="1" w:styleId="FooterChar">
    <w:name w:val="Footer Char"/>
    <w:basedOn w:val="DefaultParagraphFont"/>
    <w:link w:val="Footer"/>
    <w:uiPriority w:val="99"/>
    <w:rsid w:val="00DF3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exile.com/findabook/" TargetMode="External"/><Relationship Id="rId3" Type="http://schemas.openxmlformats.org/officeDocument/2006/relationships/settings" Target="settings.xml"/><Relationship Id="rId7" Type="http://schemas.openxmlformats.org/officeDocument/2006/relationships/hyperlink" Target="http://www.lexile.com/findaboo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park.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Roberts, Anne</cp:lastModifiedBy>
  <cp:revision>6</cp:revision>
  <dcterms:created xsi:type="dcterms:W3CDTF">2017-04-07T19:48:00Z</dcterms:created>
  <dcterms:modified xsi:type="dcterms:W3CDTF">2017-04-07T20:45:00Z</dcterms:modified>
</cp:coreProperties>
</file>